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1970" w14:textId="2915E619" w:rsidR="004A51FB" w:rsidRDefault="004A51FB" w:rsidP="004A51F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BBAAD9" w14:textId="77777777" w:rsidR="004A51FB" w:rsidRDefault="004A51FB" w:rsidP="004A51F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BD2447" w14:textId="36663379" w:rsidR="005F31AB" w:rsidRPr="0046216A" w:rsidRDefault="00384A82" w:rsidP="00B737F8">
      <w:pPr>
        <w:pStyle w:val="Default"/>
        <w:jc w:val="center"/>
        <w:rPr>
          <w:rFonts w:ascii="Calibri" w:hAnsi="Calibri" w:cs="Calibri"/>
          <w:u w:val="single"/>
        </w:rPr>
      </w:pPr>
      <w:r w:rsidRPr="0046216A">
        <w:rPr>
          <w:rFonts w:ascii="Calibri" w:hAnsi="Calibri" w:cs="Calibri"/>
          <w:u w:val="single"/>
        </w:rPr>
        <w:t>COMUNICATO STAMPA</w:t>
      </w:r>
      <w:r w:rsidR="004A51FB" w:rsidRPr="0046216A">
        <w:rPr>
          <w:rFonts w:ascii="Calibri" w:hAnsi="Calibri" w:cs="Calibri"/>
          <w:u w:val="single"/>
        </w:rPr>
        <w:t xml:space="preserve"> </w:t>
      </w:r>
    </w:p>
    <w:p w14:paraId="09655358" w14:textId="77777777" w:rsidR="00E1504E" w:rsidRPr="0003369A" w:rsidRDefault="00E1504E" w:rsidP="004A51F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20D3027" w14:textId="719DBC85" w:rsidR="00682DA8" w:rsidRPr="00F94FA7" w:rsidRDefault="00B770EF" w:rsidP="00682DA8">
      <w:pPr>
        <w:pStyle w:val="Titolo2"/>
        <w:jc w:val="center"/>
        <w:rPr>
          <w:rFonts w:asciiTheme="minorHAnsi" w:eastAsia="CIDFont+F3" w:hAnsiTheme="minorHAnsi" w:cstheme="minorHAnsi"/>
          <w:color w:val="auto"/>
          <w:sz w:val="40"/>
          <w:szCs w:val="40"/>
          <w:lang w:eastAsia="it-IT"/>
        </w:rPr>
      </w:pPr>
      <w:r w:rsidRPr="00F94FA7">
        <w:rPr>
          <w:rFonts w:asciiTheme="minorHAnsi" w:eastAsia="CIDFont+F3" w:hAnsiTheme="minorHAnsi" w:cstheme="minorHAnsi"/>
          <w:b/>
          <w:i/>
          <w:color w:val="00B150"/>
          <w:sz w:val="40"/>
          <w:szCs w:val="40"/>
          <w:lang w:eastAsia="it-IT"/>
        </w:rPr>
        <w:t xml:space="preserve">A </w:t>
      </w:r>
      <w:r w:rsidRPr="00F94FA7">
        <w:rPr>
          <w:rFonts w:asciiTheme="minorHAnsi" w:eastAsia="CIDFont+F3" w:hAnsiTheme="minorHAnsi" w:cstheme="minorHAnsi"/>
          <w:b/>
          <w:i/>
          <w:color w:val="EE0000"/>
          <w:sz w:val="40"/>
          <w:szCs w:val="40"/>
          <w:highlight w:val="yellow"/>
          <w:lang w:eastAsia="it-IT"/>
        </w:rPr>
        <w:t>[NOME CITTÀ/PAESE]</w:t>
      </w:r>
      <w:r w:rsidRPr="00F94FA7">
        <w:rPr>
          <w:rFonts w:asciiTheme="minorHAnsi" w:eastAsia="CIDFont+F3" w:hAnsiTheme="minorHAnsi" w:cstheme="minorHAnsi"/>
          <w:b/>
          <w:i/>
          <w:color w:val="00B150"/>
          <w:sz w:val="40"/>
          <w:szCs w:val="40"/>
          <w:lang w:eastAsia="it-IT"/>
        </w:rPr>
        <w:t xml:space="preserve"> SI CORRE CONTRO LA FAME: </w:t>
      </w:r>
      <w:r w:rsidRPr="00F94FA7">
        <w:rPr>
          <w:rFonts w:asciiTheme="minorHAnsi" w:eastAsia="CIDFont+F3" w:hAnsiTheme="minorHAnsi" w:cstheme="minorHAnsi"/>
          <w:b/>
          <w:i/>
          <w:color w:val="EE0000"/>
          <w:sz w:val="40"/>
          <w:szCs w:val="40"/>
          <w:highlight w:val="yellow"/>
          <w:lang w:eastAsia="it-IT"/>
        </w:rPr>
        <w:t>[NUMERO]</w:t>
      </w:r>
      <w:r w:rsidRPr="00F94FA7">
        <w:rPr>
          <w:rFonts w:asciiTheme="minorHAnsi" w:eastAsia="CIDFont+F3" w:hAnsiTheme="minorHAnsi" w:cstheme="minorHAnsi"/>
          <w:b/>
          <w:i/>
          <w:color w:val="EE0000"/>
          <w:sz w:val="40"/>
          <w:szCs w:val="40"/>
          <w:lang w:eastAsia="it-IT"/>
        </w:rPr>
        <w:t xml:space="preserve"> </w:t>
      </w:r>
      <w:r w:rsidRPr="00F94FA7">
        <w:rPr>
          <w:rFonts w:asciiTheme="minorHAnsi" w:eastAsia="CIDFont+F3" w:hAnsiTheme="minorHAnsi" w:cstheme="minorHAnsi"/>
          <w:b/>
          <w:i/>
          <w:color w:val="00B150"/>
          <w:sz w:val="40"/>
          <w:szCs w:val="40"/>
          <w:lang w:eastAsia="it-IT"/>
        </w:rPr>
        <w:t>STUDENTI DELL</w:t>
      </w:r>
      <w:proofErr w:type="gramStart"/>
      <w:r w:rsidRPr="00F94FA7">
        <w:rPr>
          <w:rFonts w:asciiTheme="minorHAnsi" w:eastAsia="CIDFont+F3" w:hAnsiTheme="minorHAnsi" w:cstheme="minorHAnsi"/>
          <w:b/>
          <w:i/>
          <w:color w:val="00B150"/>
          <w:sz w:val="40"/>
          <w:szCs w:val="40"/>
          <w:lang w:eastAsia="it-IT"/>
        </w:rPr>
        <w:t>’</w:t>
      </w:r>
      <w:r w:rsidRPr="00F94FA7">
        <w:rPr>
          <w:rFonts w:asciiTheme="minorHAnsi" w:eastAsia="CIDFont+F3" w:hAnsiTheme="minorHAnsi" w:cstheme="minorHAnsi"/>
          <w:b/>
          <w:i/>
          <w:color w:val="EE0000"/>
          <w:sz w:val="40"/>
          <w:szCs w:val="40"/>
          <w:highlight w:val="yellow"/>
          <w:lang w:eastAsia="it-IT"/>
        </w:rPr>
        <w:t>[</w:t>
      </w:r>
      <w:proofErr w:type="gramEnd"/>
      <w:r w:rsidRPr="00F94FA7">
        <w:rPr>
          <w:rFonts w:asciiTheme="minorHAnsi" w:eastAsia="CIDFont+F3" w:hAnsiTheme="minorHAnsi" w:cstheme="minorHAnsi"/>
          <w:b/>
          <w:i/>
          <w:color w:val="EE0000"/>
          <w:sz w:val="40"/>
          <w:szCs w:val="40"/>
          <w:highlight w:val="yellow"/>
          <w:lang w:eastAsia="it-IT"/>
        </w:rPr>
        <w:t>NOME ISTITUTO]</w:t>
      </w:r>
      <w:r w:rsidRPr="00F94FA7">
        <w:rPr>
          <w:rFonts w:asciiTheme="minorHAnsi" w:eastAsia="CIDFont+F3" w:hAnsiTheme="minorHAnsi" w:cstheme="minorHAnsi"/>
          <w:b/>
          <w:i/>
          <w:color w:val="00B150"/>
          <w:sz w:val="40"/>
          <w:szCs w:val="40"/>
          <w:lang w:eastAsia="it-IT"/>
        </w:rPr>
        <w:t xml:space="preserve"> IN PISTA PER LA REPUBBLICA CENTRAFRICANA</w:t>
      </w:r>
    </w:p>
    <w:p w14:paraId="73D28906" w14:textId="77777777" w:rsidR="00BE741B" w:rsidRDefault="00BE741B" w:rsidP="008F72A4">
      <w:pPr>
        <w:pStyle w:val="Default"/>
        <w:jc w:val="center"/>
        <w:rPr>
          <w:rFonts w:asciiTheme="minorHAnsi" w:eastAsia="CIDFont+F3" w:hAnsiTheme="minorHAnsi" w:cstheme="minorHAnsi"/>
          <w:i/>
          <w:iCs/>
          <w:color w:val="auto"/>
          <w:sz w:val="28"/>
          <w:szCs w:val="28"/>
          <w:lang w:eastAsia="it-IT"/>
        </w:rPr>
      </w:pPr>
    </w:p>
    <w:p w14:paraId="3F315C6F" w14:textId="5DC1EDF4" w:rsidR="00E1504E" w:rsidRPr="00BE741B" w:rsidRDefault="008F72A4" w:rsidP="008F72A4">
      <w:pPr>
        <w:pStyle w:val="Default"/>
        <w:jc w:val="center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BE741B">
        <w:rPr>
          <w:rFonts w:asciiTheme="minorHAnsi" w:eastAsia="CIDFont+F3" w:hAnsiTheme="minorHAnsi" w:cstheme="minorHAnsi"/>
          <w:i/>
          <w:iCs/>
          <w:color w:val="auto"/>
          <w:sz w:val="28"/>
          <w:szCs w:val="28"/>
          <w:lang w:eastAsia="it-IT"/>
        </w:rPr>
        <w:t>G</w:t>
      </w:r>
      <w:r w:rsidRPr="00BE741B">
        <w:rPr>
          <w:rFonts w:asciiTheme="minorHAnsi" w:eastAsia="CIDFont+F3" w:hAnsiTheme="minorHAnsi" w:cstheme="minorHAnsi"/>
          <w:i/>
          <w:iCs/>
          <w:color w:val="auto"/>
          <w:sz w:val="28"/>
          <w:szCs w:val="28"/>
          <w:lang w:eastAsia="it-IT"/>
        </w:rPr>
        <w:t>li studenti d</w:t>
      </w:r>
      <w:r w:rsidR="00075200" w:rsidRPr="00BE741B">
        <w:rPr>
          <w:rFonts w:asciiTheme="minorHAnsi" w:eastAsia="CIDFont+F3" w:hAnsiTheme="minorHAnsi" w:cstheme="minorHAnsi"/>
          <w:i/>
          <w:iCs/>
          <w:color w:val="auto"/>
          <w:sz w:val="28"/>
          <w:szCs w:val="28"/>
          <w:lang w:eastAsia="it-IT"/>
        </w:rPr>
        <w:t xml:space="preserve">i </w:t>
      </w:r>
      <w:r w:rsidRPr="00BE741B">
        <w:rPr>
          <w:rFonts w:asciiTheme="minorHAnsi" w:eastAsia="CIDFont+F3" w:hAnsiTheme="minorHAnsi" w:cstheme="minorHAnsi"/>
          <w:i/>
          <w:iCs/>
          <w:color w:val="auto"/>
          <w:sz w:val="28"/>
          <w:szCs w:val="28"/>
          <w:lang w:eastAsia="it-IT"/>
        </w:rPr>
        <w:t>[</w:t>
      </w:r>
      <w:r w:rsidRPr="00BE741B">
        <w:rPr>
          <w:rFonts w:asciiTheme="minorHAnsi" w:eastAsia="CIDFont+F3" w:hAnsiTheme="minorHAnsi" w:cstheme="minorHAnsi"/>
          <w:i/>
          <w:iCs/>
          <w:color w:val="EE0000"/>
          <w:sz w:val="28"/>
          <w:szCs w:val="28"/>
          <w:highlight w:val="yellow"/>
          <w:lang w:eastAsia="it-IT"/>
        </w:rPr>
        <w:t>NOME ISTITUTO</w:t>
      </w:r>
      <w:r w:rsidRPr="00BE741B">
        <w:rPr>
          <w:rFonts w:asciiTheme="minorHAnsi" w:eastAsia="CIDFont+F3" w:hAnsiTheme="minorHAnsi" w:cstheme="minorHAnsi"/>
          <w:i/>
          <w:iCs/>
          <w:color w:val="auto"/>
          <w:sz w:val="28"/>
          <w:szCs w:val="28"/>
          <w:lang w:eastAsia="it-IT"/>
        </w:rPr>
        <w:t>] parteciperanno alla “Corsa Contro la Fame”, il più grande progetto didattico, sportivo e solidale al mondo. Insieme a 230.000 studenti italiani di 1.900 scuole, correranno per raccogliere fondi a favore dei bambini della Repubblica Centrafricana, uno dei Paesi più colpiti dalla malnutrizione infantile</w:t>
      </w:r>
    </w:p>
    <w:p w14:paraId="42DFCD3B" w14:textId="77777777" w:rsidR="00282F4E" w:rsidRDefault="00282F4E" w:rsidP="00282F4E">
      <w:pPr>
        <w:spacing w:after="240"/>
        <w:rPr>
          <w:rFonts w:ascii="Lato Medium" w:hAnsi="Lato Medium" w:cstheme="minorHAnsi"/>
          <w:b/>
          <w:bCs/>
          <w:sz w:val="20"/>
          <w:szCs w:val="20"/>
          <w:highlight w:val="yellow"/>
        </w:rPr>
      </w:pPr>
    </w:p>
    <w:p w14:paraId="2B40C7C9" w14:textId="7DE34616" w:rsidR="00920890" w:rsidRPr="004E693C" w:rsidRDefault="00E1504E" w:rsidP="00D763E8">
      <w:pPr>
        <w:spacing w:after="120" w:line="240" w:lineRule="auto"/>
        <w:rPr>
          <w:rFonts w:cstheme="minorHAnsi"/>
          <w:sz w:val="24"/>
          <w:szCs w:val="24"/>
        </w:rPr>
      </w:pPr>
      <w:r w:rsidRPr="004E693C">
        <w:rPr>
          <w:rFonts w:cstheme="minorHAnsi"/>
          <w:sz w:val="24"/>
          <w:szCs w:val="24"/>
          <w:highlight w:val="yellow"/>
        </w:rPr>
        <w:t>[</w:t>
      </w:r>
      <w:r w:rsidRPr="004E693C">
        <w:rPr>
          <w:rFonts w:cstheme="minorHAnsi"/>
          <w:color w:val="EE0000"/>
          <w:sz w:val="24"/>
          <w:szCs w:val="24"/>
          <w:highlight w:val="yellow"/>
        </w:rPr>
        <w:t>Luogo</w:t>
      </w:r>
      <w:r w:rsidRPr="004E693C">
        <w:rPr>
          <w:rFonts w:cstheme="minorHAnsi"/>
          <w:sz w:val="24"/>
          <w:szCs w:val="24"/>
          <w:highlight w:val="yellow"/>
        </w:rPr>
        <w:t>], [</w:t>
      </w:r>
      <w:r w:rsidRPr="004E693C">
        <w:rPr>
          <w:rFonts w:cstheme="minorHAnsi"/>
          <w:color w:val="EE0000"/>
          <w:sz w:val="24"/>
          <w:szCs w:val="24"/>
          <w:highlight w:val="yellow"/>
        </w:rPr>
        <w:t>Data</w:t>
      </w:r>
      <w:r w:rsidRPr="004E693C">
        <w:rPr>
          <w:rFonts w:cstheme="minorHAnsi"/>
          <w:sz w:val="24"/>
          <w:szCs w:val="24"/>
          <w:highlight w:val="yellow"/>
        </w:rPr>
        <w:t>]</w:t>
      </w:r>
      <w:r w:rsidRPr="004E693C">
        <w:rPr>
          <w:rFonts w:cstheme="minorHAnsi"/>
          <w:sz w:val="24"/>
          <w:szCs w:val="24"/>
        </w:rPr>
        <w:t xml:space="preserve"> – </w:t>
      </w:r>
      <w:r w:rsidR="00EE2134" w:rsidRPr="004E693C">
        <w:rPr>
          <w:rFonts w:eastAsia="Arial" w:cstheme="minorHAnsi"/>
          <w:sz w:val="24"/>
          <w:szCs w:val="24"/>
        </w:rPr>
        <w:t xml:space="preserve">Il pianeta produce cibo per tutti, eppure ogni anno </w:t>
      </w:r>
      <w:proofErr w:type="gramStart"/>
      <w:r w:rsidR="00EE2134" w:rsidRPr="004E693C">
        <w:rPr>
          <w:rFonts w:eastAsia="Arial" w:cstheme="minorHAnsi"/>
          <w:sz w:val="24"/>
          <w:szCs w:val="24"/>
        </w:rPr>
        <w:t>2</w:t>
      </w:r>
      <w:proofErr w:type="gramEnd"/>
      <w:r w:rsidR="00EE2134" w:rsidRPr="004E693C">
        <w:rPr>
          <w:rFonts w:eastAsia="Arial" w:cstheme="minorHAnsi"/>
          <w:sz w:val="24"/>
          <w:szCs w:val="24"/>
        </w:rPr>
        <w:t xml:space="preserve"> milioni di bambini non sopravvivono alla malnutrizione. Non si fermerà la fame nel mondo da un cortile di scuola. Ma </w:t>
      </w:r>
      <w:r w:rsidR="00EE7F75">
        <w:rPr>
          <w:rFonts w:eastAsia="Arial" w:cstheme="minorHAnsi"/>
          <w:sz w:val="24"/>
          <w:szCs w:val="24"/>
        </w:rPr>
        <w:t>ogni anno più di</w:t>
      </w:r>
      <w:r w:rsidR="00EE2134" w:rsidRPr="004E693C">
        <w:rPr>
          <w:rFonts w:eastAsia="Arial" w:cstheme="minorHAnsi"/>
          <w:sz w:val="24"/>
          <w:szCs w:val="24"/>
        </w:rPr>
        <w:t xml:space="preserve"> 2</w:t>
      </w:r>
      <w:r w:rsidR="00EE7F75">
        <w:rPr>
          <w:rFonts w:eastAsia="Arial" w:cstheme="minorHAnsi"/>
          <w:sz w:val="24"/>
          <w:szCs w:val="24"/>
        </w:rPr>
        <w:t>0</w:t>
      </w:r>
      <w:r w:rsidR="00EE2134" w:rsidRPr="004E693C">
        <w:rPr>
          <w:rFonts w:eastAsia="Arial" w:cstheme="minorHAnsi"/>
          <w:sz w:val="24"/>
          <w:szCs w:val="24"/>
        </w:rPr>
        <w:t>0.000 studenti italiani dimostrano che si può fare la propria parte. Quest'anno</w:t>
      </w:r>
      <w:r w:rsidR="00920890" w:rsidRPr="004E693C">
        <w:rPr>
          <w:rFonts w:eastAsia="Arial" w:cstheme="minorHAnsi"/>
          <w:sz w:val="24"/>
          <w:szCs w:val="24"/>
        </w:rPr>
        <w:t xml:space="preserve"> 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[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  <w:highlight w:val="yellow"/>
        </w:rPr>
        <w:t>NOME ISTITUTO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]</w:t>
      </w:r>
      <w:r w:rsidR="00920890" w:rsidRPr="004E693C">
        <w:rPr>
          <w:rFonts w:eastAsia="Arial" w:cstheme="minorHAnsi"/>
          <w:sz w:val="24"/>
          <w:szCs w:val="24"/>
        </w:rPr>
        <w:t xml:space="preserve"> di 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[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  <w:highlight w:val="yellow"/>
        </w:rPr>
        <w:t>CITTÀ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]</w:t>
      </w:r>
      <w:r w:rsidR="00920890" w:rsidRPr="004E693C">
        <w:rPr>
          <w:rFonts w:eastAsia="Arial" w:cstheme="minorHAnsi"/>
          <w:sz w:val="24"/>
          <w:szCs w:val="24"/>
        </w:rPr>
        <w:t xml:space="preserve"> partecipa all’iniziativa con 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[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  <w:highlight w:val="yellow"/>
        </w:rPr>
        <w:t>NUMERO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]</w:t>
      </w:r>
      <w:r w:rsidR="00920890" w:rsidRPr="004E693C">
        <w:rPr>
          <w:rFonts w:eastAsia="Arial" w:cstheme="minorHAnsi"/>
          <w:sz w:val="24"/>
          <w:szCs w:val="24"/>
        </w:rPr>
        <w:t xml:space="preserve"> studenti di 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[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  <w:highlight w:val="yellow"/>
        </w:rPr>
        <w:t>NUMERO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]</w:t>
      </w:r>
      <w:r w:rsidR="00920890" w:rsidRPr="004E693C">
        <w:rPr>
          <w:rFonts w:eastAsia="Arial" w:cstheme="minorHAnsi"/>
          <w:sz w:val="24"/>
          <w:szCs w:val="24"/>
        </w:rPr>
        <w:t xml:space="preserve"> classi. L’appuntamento è fissato per 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  <w:highlight w:val="yellow"/>
        </w:rPr>
        <w:t>[GIORNO E MESE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]</w:t>
      </w:r>
      <w:r w:rsidR="00920890" w:rsidRPr="004E693C">
        <w:rPr>
          <w:rFonts w:eastAsia="Arial" w:cstheme="minorHAnsi"/>
          <w:sz w:val="24"/>
          <w:szCs w:val="24"/>
        </w:rPr>
        <w:t xml:space="preserve">, presso 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[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  <w:highlight w:val="yellow"/>
        </w:rPr>
        <w:t>LUOGO DELLA CORSA: palestra / cortile / stadio / via]</w:t>
      </w:r>
      <w:r w:rsidR="00920890" w:rsidRPr="004E693C">
        <w:rPr>
          <w:rFonts w:eastAsia="Arial" w:cstheme="minorHAnsi"/>
          <w:sz w:val="24"/>
          <w:szCs w:val="24"/>
        </w:rPr>
        <w:t xml:space="preserve">, dalle 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[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  <w:highlight w:val="yellow"/>
        </w:rPr>
        <w:t>ORARIO</w:t>
      </w:r>
      <w:r w:rsidR="00920890" w:rsidRPr="004E693C">
        <w:rPr>
          <w:rFonts w:eastAsia="Arial" w:cstheme="minorHAnsi"/>
          <w:b/>
          <w:bCs/>
          <w:color w:val="C00000"/>
          <w:sz w:val="24"/>
          <w:szCs w:val="24"/>
        </w:rPr>
        <w:t>]</w:t>
      </w:r>
      <w:r w:rsidR="00920890" w:rsidRPr="004E693C">
        <w:rPr>
          <w:rFonts w:eastAsia="Arial" w:cstheme="minorHAnsi"/>
          <w:sz w:val="24"/>
          <w:szCs w:val="24"/>
        </w:rPr>
        <w:t>.</w:t>
      </w:r>
    </w:p>
    <w:p w14:paraId="621F81DA" w14:textId="1A2DB8AD" w:rsidR="00B145EB" w:rsidRPr="004E693C" w:rsidRDefault="00B145EB" w:rsidP="00D763E8">
      <w:pPr>
        <w:pStyle w:val="Default"/>
        <w:spacing w:after="120"/>
        <w:jc w:val="both"/>
        <w:rPr>
          <w:rFonts w:asciiTheme="minorHAnsi" w:hAnsiTheme="minorHAnsi" w:cstheme="minorHAnsi"/>
          <w:color w:val="auto"/>
        </w:rPr>
      </w:pPr>
      <w:r w:rsidRPr="004E693C">
        <w:rPr>
          <w:rFonts w:asciiTheme="minorHAnsi" w:hAnsiTheme="minorHAnsi" w:cstheme="minorHAnsi"/>
          <w:color w:val="auto"/>
        </w:rPr>
        <w:t>“</w:t>
      </w:r>
      <w:r w:rsidRPr="004E693C">
        <w:rPr>
          <w:rFonts w:asciiTheme="minorHAnsi" w:hAnsiTheme="minorHAnsi" w:cstheme="minorHAnsi"/>
          <w:i/>
          <w:iCs/>
          <w:color w:val="auto"/>
        </w:rPr>
        <w:t xml:space="preserve">Ogni 15 secondi, nel mondo, un bambino non sopravvive alla malnutrizione” </w:t>
      </w:r>
      <w:r w:rsidRPr="004E693C">
        <w:rPr>
          <w:rFonts w:asciiTheme="minorHAnsi" w:hAnsiTheme="minorHAnsi" w:cstheme="minorHAnsi"/>
          <w:b/>
          <w:bCs/>
          <w:color w:val="auto"/>
        </w:rPr>
        <w:t xml:space="preserve">afferma Simone Garroni, Direttore di </w:t>
      </w:r>
      <w:proofErr w:type="gramStart"/>
      <w:r w:rsidRPr="004E693C">
        <w:rPr>
          <w:rFonts w:asciiTheme="minorHAnsi" w:hAnsiTheme="minorHAnsi" w:cstheme="minorHAnsi"/>
          <w:b/>
          <w:bCs/>
          <w:color w:val="auto"/>
        </w:rPr>
        <w:t>Azione</w:t>
      </w:r>
      <w:proofErr w:type="gramEnd"/>
      <w:r w:rsidRPr="004E693C">
        <w:rPr>
          <w:rFonts w:asciiTheme="minorHAnsi" w:hAnsiTheme="minorHAnsi" w:cstheme="minorHAnsi"/>
          <w:b/>
          <w:bCs/>
          <w:color w:val="auto"/>
        </w:rPr>
        <w:t xml:space="preserve"> Contro la Fame</w:t>
      </w:r>
      <w:r w:rsidRPr="004E693C">
        <w:rPr>
          <w:rFonts w:asciiTheme="minorHAnsi" w:hAnsiTheme="minorHAnsi" w:cstheme="minorHAnsi"/>
          <w:i/>
          <w:iCs/>
          <w:color w:val="auto"/>
        </w:rPr>
        <w:t>. “Quando vediamo 230.000 studenti nelle nostre scuole alzarsi la mattina e scegliere di occuparsene, capiamo cos’è l’impegno. Loro si stanno già scaldando per i bambini della Repubblica Centrafricana. Il 7 maggio scendiamo in pista con loro</w:t>
      </w:r>
      <w:r w:rsidRPr="004E693C">
        <w:rPr>
          <w:rFonts w:asciiTheme="minorHAnsi" w:hAnsiTheme="minorHAnsi" w:cstheme="minorHAnsi"/>
          <w:color w:val="auto"/>
        </w:rPr>
        <w:t>.”</w:t>
      </w:r>
    </w:p>
    <w:p w14:paraId="5B7778DA" w14:textId="39AE6E98" w:rsidR="005F31AB" w:rsidRPr="000E7681" w:rsidRDefault="006527A3" w:rsidP="000E768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174E86"/>
          <w:sz w:val="24"/>
          <w:szCs w:val="24"/>
          <w:lang w:eastAsia="it-IT"/>
        </w:rPr>
      </w:pPr>
      <w:r w:rsidRPr="000E7681">
        <w:rPr>
          <w:rFonts w:ascii="Calibri" w:eastAsia="Times New Roman" w:hAnsi="Calibri" w:cs="Calibri"/>
          <w:b/>
          <w:bCs/>
          <w:color w:val="174E86"/>
          <w:sz w:val="24"/>
          <w:szCs w:val="24"/>
          <w:lang w:eastAsia="it-IT"/>
        </w:rPr>
        <w:t>Dalla classe al campo: come funziona la Corsa Contro la Fame</w:t>
      </w:r>
    </w:p>
    <w:p w14:paraId="571816EC" w14:textId="77777777" w:rsidR="00000E20" w:rsidRPr="004E693C" w:rsidRDefault="00000E20" w:rsidP="00D763E8">
      <w:pPr>
        <w:spacing w:after="120" w:line="240" w:lineRule="auto"/>
        <w:rPr>
          <w:rFonts w:cstheme="minorHAnsi"/>
          <w:sz w:val="24"/>
          <w:szCs w:val="24"/>
        </w:rPr>
      </w:pPr>
      <w:r w:rsidRPr="004E693C">
        <w:rPr>
          <w:rFonts w:eastAsia="Arial" w:cstheme="minorHAnsi"/>
          <w:sz w:val="24"/>
          <w:szCs w:val="24"/>
        </w:rPr>
        <w:t xml:space="preserve">Prima della corsa, gli studenti hanno partecipato a un percorso didattico di sensibilizzazione condotto dagli operatori di </w:t>
      </w:r>
      <w:proofErr w:type="gramStart"/>
      <w:r w:rsidRPr="004E693C">
        <w:rPr>
          <w:rFonts w:eastAsia="Arial" w:cstheme="minorHAnsi"/>
          <w:sz w:val="24"/>
          <w:szCs w:val="24"/>
        </w:rPr>
        <w:t>Azione</w:t>
      </w:r>
      <w:proofErr w:type="gramEnd"/>
      <w:r w:rsidRPr="004E693C">
        <w:rPr>
          <w:rFonts w:eastAsia="Arial" w:cstheme="minorHAnsi"/>
          <w:sz w:val="24"/>
          <w:szCs w:val="24"/>
        </w:rPr>
        <w:t xml:space="preserve"> Contro la Fame: un’ora di didattica interattiva con testimonianze video, dati e informazioni sulla Repubblica Centrafricana, paese protagonista dell’edizione 2026. Hanno scoperto come la fame nasce, come si previene e come si può fermare. A supporto del lavoro in classe, la scuola ha ricevuto un manuale didattico multidisciplinare con oltre </w:t>
      </w:r>
      <w:proofErr w:type="gramStart"/>
      <w:r w:rsidRPr="004E693C">
        <w:rPr>
          <w:rFonts w:eastAsia="Arial" w:cstheme="minorHAnsi"/>
          <w:b/>
          <w:bCs/>
          <w:sz w:val="24"/>
          <w:szCs w:val="24"/>
        </w:rPr>
        <w:t>100</w:t>
      </w:r>
      <w:proofErr w:type="gramEnd"/>
      <w:r w:rsidRPr="004E693C">
        <w:rPr>
          <w:rFonts w:eastAsia="Arial" w:cstheme="minorHAnsi"/>
          <w:b/>
          <w:bCs/>
          <w:sz w:val="24"/>
          <w:szCs w:val="24"/>
        </w:rPr>
        <w:t xml:space="preserve"> ore di attività</w:t>
      </w:r>
      <w:r w:rsidRPr="004E693C">
        <w:rPr>
          <w:rFonts w:eastAsia="Arial" w:cstheme="minorHAnsi"/>
          <w:sz w:val="24"/>
          <w:szCs w:val="24"/>
        </w:rPr>
        <w:t xml:space="preserve"> collegate all’educazione civica.</w:t>
      </w:r>
    </w:p>
    <w:p w14:paraId="186C2AE8" w14:textId="77777777" w:rsidR="00D763E8" w:rsidRDefault="00000E20" w:rsidP="00D763E8">
      <w:pPr>
        <w:spacing w:after="120" w:line="240" w:lineRule="auto"/>
        <w:rPr>
          <w:rFonts w:cstheme="minorHAnsi"/>
          <w:sz w:val="24"/>
          <w:szCs w:val="24"/>
        </w:rPr>
      </w:pPr>
      <w:r w:rsidRPr="004E693C">
        <w:rPr>
          <w:rFonts w:eastAsia="Arial" w:cstheme="minorHAnsi"/>
          <w:sz w:val="24"/>
          <w:szCs w:val="24"/>
        </w:rPr>
        <w:t xml:space="preserve">Da quel momento, ogni studente è diventato protagonista. Con il </w:t>
      </w:r>
      <w:r w:rsidRPr="004E693C">
        <w:rPr>
          <w:rFonts w:eastAsia="Arial" w:cstheme="minorHAnsi"/>
          <w:b/>
          <w:bCs/>
          <w:sz w:val="24"/>
          <w:szCs w:val="24"/>
        </w:rPr>
        <w:t>Passaporto Solidale</w:t>
      </w:r>
      <w:r w:rsidRPr="004E693C">
        <w:rPr>
          <w:rFonts w:eastAsia="Arial" w:cstheme="minorHAnsi"/>
          <w:sz w:val="24"/>
          <w:szCs w:val="24"/>
        </w:rPr>
        <w:t xml:space="preserve">, un piccolo libretto consegnato dall’organizzazione, i ragazzi sono andati a casa e hanno spiegato a genitori, nonni, zii e vicini cos’è la malnutrizione infantile e perché importa. Hanno raccolto </w:t>
      </w:r>
      <w:r w:rsidRPr="000E7681">
        <w:rPr>
          <w:rFonts w:eastAsia="Arial" w:cstheme="minorHAnsi"/>
          <w:b/>
          <w:bCs/>
          <w:sz w:val="24"/>
          <w:szCs w:val="24"/>
        </w:rPr>
        <w:t>promesse di donazione</w:t>
      </w:r>
      <w:r w:rsidRPr="004E693C">
        <w:rPr>
          <w:rFonts w:eastAsia="Arial" w:cstheme="minorHAnsi"/>
          <w:sz w:val="24"/>
          <w:szCs w:val="24"/>
        </w:rPr>
        <w:t xml:space="preserve">: un euro, due, cinque per ogni giro che correranno il giorno della Corsa. Il </w:t>
      </w:r>
      <w:r w:rsidRPr="004E693C">
        <w:rPr>
          <w:rFonts w:eastAsia="Arial" w:cstheme="minorHAnsi"/>
          <w:b/>
          <w:bCs/>
          <w:color w:val="C00000"/>
          <w:sz w:val="24"/>
          <w:szCs w:val="24"/>
        </w:rPr>
        <w:t>[</w:t>
      </w:r>
      <w:r w:rsidRPr="004E693C">
        <w:rPr>
          <w:rFonts w:eastAsia="Arial" w:cstheme="minorHAnsi"/>
          <w:b/>
          <w:bCs/>
          <w:color w:val="C00000"/>
          <w:sz w:val="24"/>
          <w:szCs w:val="24"/>
          <w:highlight w:val="yellow"/>
        </w:rPr>
        <w:t>GIORNO E MESE</w:t>
      </w:r>
      <w:r w:rsidRPr="004E693C">
        <w:rPr>
          <w:rFonts w:eastAsia="Arial" w:cstheme="minorHAnsi"/>
          <w:b/>
          <w:bCs/>
          <w:color w:val="C00000"/>
          <w:sz w:val="24"/>
          <w:szCs w:val="24"/>
        </w:rPr>
        <w:t>]</w:t>
      </w:r>
      <w:r w:rsidRPr="004E693C">
        <w:rPr>
          <w:rFonts w:eastAsia="Arial" w:cstheme="minorHAnsi"/>
          <w:sz w:val="24"/>
          <w:szCs w:val="24"/>
        </w:rPr>
        <w:t xml:space="preserve">, quelle promesse si trasformeranno in </w:t>
      </w:r>
      <w:r w:rsidRPr="002824BC">
        <w:rPr>
          <w:rFonts w:eastAsia="Arial" w:cstheme="minorHAnsi"/>
          <w:b/>
          <w:bCs/>
          <w:sz w:val="24"/>
          <w:szCs w:val="24"/>
        </w:rPr>
        <w:t xml:space="preserve">fondi concreti per gli interventi di </w:t>
      </w:r>
      <w:proofErr w:type="gramStart"/>
      <w:r w:rsidRPr="002824BC">
        <w:rPr>
          <w:rFonts w:eastAsia="Arial" w:cstheme="minorHAnsi"/>
          <w:b/>
          <w:bCs/>
          <w:sz w:val="24"/>
          <w:szCs w:val="24"/>
        </w:rPr>
        <w:t>Azione</w:t>
      </w:r>
      <w:proofErr w:type="gramEnd"/>
      <w:r w:rsidRPr="002824BC">
        <w:rPr>
          <w:rFonts w:eastAsia="Arial" w:cstheme="minorHAnsi"/>
          <w:b/>
          <w:bCs/>
          <w:sz w:val="24"/>
          <w:szCs w:val="24"/>
        </w:rPr>
        <w:t xml:space="preserve"> Contro la Fame in Repubblica Centrafricana</w:t>
      </w:r>
      <w:r w:rsidRPr="004E693C">
        <w:rPr>
          <w:rFonts w:eastAsia="Arial" w:cstheme="minorHAnsi"/>
          <w:sz w:val="24"/>
          <w:szCs w:val="24"/>
        </w:rPr>
        <w:t>.</w:t>
      </w:r>
      <w:r w:rsidR="005F31AB" w:rsidRPr="004E693C">
        <w:rPr>
          <w:rFonts w:cstheme="minorHAnsi"/>
          <w:sz w:val="24"/>
          <w:szCs w:val="24"/>
        </w:rPr>
        <w:t xml:space="preserve"> </w:t>
      </w:r>
    </w:p>
    <w:p w14:paraId="6ECB9B7C" w14:textId="7B94D995" w:rsidR="005F16AF" w:rsidRPr="004E693C" w:rsidRDefault="00EE7674" w:rsidP="00D763E8">
      <w:pPr>
        <w:spacing w:after="120" w:line="240" w:lineRule="auto"/>
        <w:rPr>
          <w:rFonts w:cstheme="minorHAnsi"/>
          <w:sz w:val="24"/>
          <w:szCs w:val="24"/>
        </w:rPr>
      </w:pPr>
      <w:r w:rsidRPr="004E693C">
        <w:rPr>
          <w:rFonts w:cstheme="minorHAnsi"/>
          <w:sz w:val="24"/>
          <w:szCs w:val="24"/>
        </w:rPr>
        <w:lastRenderedPageBreak/>
        <w:t>“</w:t>
      </w:r>
      <w:r w:rsidRPr="004E693C">
        <w:rPr>
          <w:rFonts w:cstheme="minorHAnsi"/>
          <w:color w:val="EE0000"/>
          <w:sz w:val="24"/>
          <w:szCs w:val="24"/>
          <w:highlight w:val="yellow"/>
        </w:rPr>
        <w:t>[Inserire qui un virgolettato del Dirigente Scolastico o del docente referente. Suggerimento: raccontare perché la scuola ha aderito, cosa hanno imparato gli studenti, cosa si aspetta dalla giornata della corsa. 2-3 frasi, tono personale.]</w:t>
      </w:r>
      <w:r w:rsidRPr="004E693C">
        <w:rPr>
          <w:rFonts w:cstheme="minorHAnsi"/>
          <w:sz w:val="24"/>
          <w:szCs w:val="24"/>
          <w:highlight w:val="yellow"/>
        </w:rPr>
        <w:t>”</w:t>
      </w:r>
      <w:r w:rsidRPr="004E693C">
        <w:rPr>
          <w:rFonts w:cstheme="minorHAnsi"/>
          <w:sz w:val="24"/>
          <w:szCs w:val="24"/>
        </w:rPr>
        <w:t xml:space="preserve"> </w:t>
      </w:r>
      <w:r w:rsidRPr="004E693C">
        <w:rPr>
          <w:rFonts w:cstheme="minorHAnsi"/>
          <w:sz w:val="24"/>
          <w:szCs w:val="24"/>
        </w:rPr>
        <w:t xml:space="preserve">afferma </w:t>
      </w:r>
      <w:r w:rsidRPr="004E693C">
        <w:rPr>
          <w:rFonts w:cstheme="minorHAnsi"/>
          <w:color w:val="EE0000"/>
          <w:sz w:val="24"/>
          <w:szCs w:val="24"/>
          <w:highlight w:val="yellow"/>
        </w:rPr>
        <w:t>[Nome e Cognome, ruolo nell’Istituto]</w:t>
      </w:r>
      <w:r w:rsidRPr="004E693C">
        <w:rPr>
          <w:rFonts w:cstheme="minorHAnsi"/>
          <w:sz w:val="24"/>
          <w:szCs w:val="24"/>
        </w:rPr>
        <w:t>.</w:t>
      </w:r>
    </w:p>
    <w:p w14:paraId="3F2225D6" w14:textId="77777777" w:rsidR="00626323" w:rsidRPr="004E693C" w:rsidRDefault="00626323" w:rsidP="009A7669">
      <w:pPr>
        <w:pStyle w:val="Default"/>
        <w:spacing w:before="80" w:after="80"/>
        <w:jc w:val="both"/>
        <w:rPr>
          <w:rFonts w:asciiTheme="minorHAnsi" w:eastAsia="Calibri" w:hAnsiTheme="minorHAnsi" w:cstheme="minorHAnsi"/>
          <w:b/>
          <w:color w:val="0B769F"/>
          <w:lang w:eastAsia="it-IT"/>
        </w:rPr>
      </w:pPr>
      <w:r w:rsidRPr="008C63D6">
        <w:rPr>
          <w:rFonts w:ascii="Calibri" w:eastAsia="Times New Roman" w:hAnsi="Calibri" w:cs="Calibri"/>
          <w:b/>
          <w:bCs/>
          <w:color w:val="174E86"/>
          <w:lang w:eastAsia="it-IT"/>
        </w:rPr>
        <w:t>Un movimento che cresce: dodici anni, 1.900 scuole</w:t>
      </w:r>
    </w:p>
    <w:p w14:paraId="1E933D69" w14:textId="77777777" w:rsidR="0054097B" w:rsidRPr="004E693C" w:rsidRDefault="0054097B" w:rsidP="00D763E8">
      <w:pPr>
        <w:spacing w:after="120" w:line="240" w:lineRule="auto"/>
        <w:rPr>
          <w:rFonts w:eastAsia="Arial" w:cstheme="minorHAnsi"/>
          <w:sz w:val="24"/>
          <w:szCs w:val="24"/>
        </w:rPr>
      </w:pPr>
      <w:r w:rsidRPr="004E693C">
        <w:rPr>
          <w:rFonts w:eastAsia="Arial" w:cstheme="minorHAnsi"/>
          <w:sz w:val="24"/>
          <w:szCs w:val="24"/>
        </w:rPr>
        <w:t xml:space="preserve">La Corsa Contro la Fame è nata in Italia nel 2014 con 6 scuole pioniere. Oggi ne conta </w:t>
      </w:r>
      <w:r w:rsidRPr="004E693C">
        <w:rPr>
          <w:rFonts w:eastAsia="Arial" w:cstheme="minorHAnsi"/>
          <w:b/>
          <w:bCs/>
          <w:sz w:val="24"/>
          <w:szCs w:val="24"/>
        </w:rPr>
        <w:t>1.900</w:t>
      </w:r>
      <w:r w:rsidRPr="004E693C">
        <w:rPr>
          <w:rFonts w:eastAsia="Arial" w:cstheme="minorHAnsi"/>
          <w:sz w:val="24"/>
          <w:szCs w:val="24"/>
        </w:rPr>
        <w:t xml:space="preserve">, per un totale di quasi </w:t>
      </w:r>
      <w:r w:rsidRPr="004E693C">
        <w:rPr>
          <w:rFonts w:eastAsia="Arial" w:cstheme="minorHAnsi"/>
          <w:b/>
          <w:bCs/>
          <w:sz w:val="24"/>
          <w:szCs w:val="24"/>
        </w:rPr>
        <w:t>13.000 classi</w:t>
      </w:r>
      <w:r w:rsidRPr="004E693C">
        <w:rPr>
          <w:rFonts w:eastAsia="Arial" w:cstheme="minorHAnsi"/>
          <w:sz w:val="24"/>
          <w:szCs w:val="24"/>
        </w:rPr>
        <w:t xml:space="preserve"> e </w:t>
      </w:r>
      <w:r w:rsidRPr="004E693C">
        <w:rPr>
          <w:rFonts w:eastAsia="Arial" w:cstheme="minorHAnsi"/>
          <w:b/>
          <w:bCs/>
          <w:sz w:val="24"/>
          <w:szCs w:val="24"/>
        </w:rPr>
        <w:t>230.000 studentesse e studenti</w:t>
      </w:r>
      <w:r w:rsidRPr="004E693C">
        <w:rPr>
          <w:rFonts w:eastAsia="Arial" w:cstheme="minorHAnsi"/>
          <w:sz w:val="24"/>
          <w:szCs w:val="24"/>
        </w:rPr>
        <w:t xml:space="preserve"> </w:t>
      </w:r>
      <w:r w:rsidRPr="002824BC">
        <w:rPr>
          <w:rFonts w:eastAsia="Arial" w:cstheme="minorHAnsi"/>
          <w:b/>
          <w:bCs/>
          <w:sz w:val="24"/>
          <w:szCs w:val="24"/>
        </w:rPr>
        <w:t>in tutta Italia</w:t>
      </w:r>
      <w:r w:rsidRPr="004E693C">
        <w:rPr>
          <w:rFonts w:eastAsia="Arial" w:cstheme="minorHAnsi"/>
          <w:sz w:val="24"/>
          <w:szCs w:val="24"/>
        </w:rPr>
        <w:t xml:space="preserve">. Nel 2025, grazie alla partecipazione di oltre 230.000 studenti, il progetto ha raccolto </w:t>
      </w:r>
      <w:r w:rsidRPr="004E693C">
        <w:rPr>
          <w:rFonts w:eastAsia="Arial" w:cstheme="minorHAnsi"/>
          <w:b/>
          <w:bCs/>
          <w:sz w:val="24"/>
          <w:szCs w:val="24"/>
        </w:rPr>
        <w:t>oltre 2 milioni di euro</w:t>
      </w:r>
      <w:r w:rsidRPr="004E693C">
        <w:rPr>
          <w:rFonts w:eastAsia="Arial" w:cstheme="minorHAnsi"/>
          <w:sz w:val="24"/>
          <w:szCs w:val="24"/>
        </w:rPr>
        <w:t xml:space="preserve"> a sostegno degli interventi in Costa d’Avorio. A livello globale, in oltre 20 paesi, l’iniziativa ha già mobilitato più di </w:t>
      </w:r>
      <w:r w:rsidRPr="004E693C">
        <w:rPr>
          <w:rFonts w:eastAsia="Arial" w:cstheme="minorHAnsi"/>
          <w:b/>
          <w:bCs/>
          <w:sz w:val="24"/>
          <w:szCs w:val="24"/>
        </w:rPr>
        <w:t>9 milioni di studenti in 68.000 scuole</w:t>
      </w:r>
      <w:r w:rsidRPr="004E693C">
        <w:rPr>
          <w:rFonts w:eastAsia="Arial" w:cstheme="minorHAnsi"/>
          <w:sz w:val="24"/>
          <w:szCs w:val="24"/>
        </w:rPr>
        <w:t>. L’iniziativa è promossa con il patrocinio del CONI.</w:t>
      </w:r>
    </w:p>
    <w:p w14:paraId="3CBD9DC5" w14:textId="77777777" w:rsidR="00BE2FB4" w:rsidRPr="008C63D6" w:rsidRDefault="00BE2FB4" w:rsidP="008C63D6">
      <w:pPr>
        <w:pStyle w:val="Default"/>
        <w:spacing w:before="80" w:after="80"/>
        <w:jc w:val="both"/>
        <w:rPr>
          <w:rFonts w:ascii="Calibri" w:eastAsia="Times New Roman" w:hAnsi="Calibri" w:cs="Calibri"/>
          <w:b/>
          <w:bCs/>
          <w:color w:val="174E86"/>
          <w:lang w:eastAsia="it-IT"/>
        </w:rPr>
      </w:pPr>
      <w:r w:rsidRPr="008C63D6">
        <w:rPr>
          <w:rFonts w:ascii="Calibri" w:eastAsia="Times New Roman" w:hAnsi="Calibri" w:cs="Calibri"/>
          <w:b/>
          <w:bCs/>
          <w:color w:val="174E86"/>
          <w:lang w:eastAsia="it-IT"/>
        </w:rPr>
        <w:t>Azione Contro la Fame | www.azionecontrolafame.it</w:t>
      </w:r>
    </w:p>
    <w:p w14:paraId="48D19C83" w14:textId="77777777" w:rsidR="002528D4" w:rsidRPr="004E693C" w:rsidRDefault="002528D4" w:rsidP="00D763E8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4E693C">
        <w:rPr>
          <w:rFonts w:asciiTheme="minorHAnsi" w:hAnsiTheme="minorHAnsi" w:cstheme="minorHAnsi"/>
        </w:rPr>
        <w:t>Specialisti da 45 anni, prevediamo fame e malnutrizione, ne curiamo gli effetti e ne preveniamo le cause. Siamo in prima linea in 56 paesi del mondo per salvare la vita dei bambini malnutriti e rafforzare la resilienza delle famiglie con cibo, acqua, salute e formazione.</w:t>
      </w:r>
    </w:p>
    <w:p w14:paraId="18E2D906" w14:textId="60F442D3" w:rsidR="002528D4" w:rsidRPr="004E693C" w:rsidRDefault="002528D4" w:rsidP="00D763E8">
      <w:pPr>
        <w:pStyle w:val="Default"/>
        <w:spacing w:after="120"/>
        <w:jc w:val="both"/>
        <w:rPr>
          <w:rFonts w:asciiTheme="minorHAnsi" w:hAnsiTheme="minorHAnsi" w:cstheme="minorHAnsi"/>
        </w:rPr>
      </w:pPr>
      <w:r w:rsidRPr="004E693C">
        <w:rPr>
          <w:rFonts w:asciiTheme="minorHAnsi" w:hAnsiTheme="minorHAnsi" w:cstheme="minorHAnsi"/>
        </w:rPr>
        <w:t>Guidiamo con determinazione la lotta globale contro la fame, introducendo innovazioni che promuovono il progresso, lavorando in collaborazione con le comunità locali e mobilitando persone e governi per realizzare un cambiamento sostenibile. Ogni anno aiutiamo 21 milioni di persone.</w:t>
      </w:r>
    </w:p>
    <w:p w14:paraId="2475F783" w14:textId="77777777" w:rsidR="00A477F6" w:rsidRPr="00A477F6" w:rsidRDefault="00A477F6" w:rsidP="00A477F6">
      <w:pPr>
        <w:pStyle w:val="Default"/>
        <w:spacing w:before="80" w:after="80"/>
        <w:jc w:val="both"/>
        <w:rPr>
          <w:rFonts w:ascii="Calibri" w:eastAsia="Times New Roman" w:hAnsi="Calibri" w:cs="Calibri"/>
          <w:b/>
          <w:bCs/>
          <w:color w:val="174E86"/>
          <w:lang w:eastAsia="it-IT"/>
        </w:rPr>
      </w:pPr>
      <w:r w:rsidRPr="00C35BBC">
        <w:rPr>
          <w:rFonts w:ascii="Calibri" w:eastAsia="Times New Roman" w:hAnsi="Calibri" w:cs="Calibri"/>
          <w:b/>
          <w:bCs/>
          <w:color w:val="174E86"/>
          <w:lang w:eastAsia="it-IT"/>
        </w:rPr>
        <w:t>Azione Contro la Fame</w:t>
      </w:r>
      <w:r w:rsidRPr="005338CF">
        <w:rPr>
          <w:rFonts w:ascii="Calibri" w:eastAsia="Times New Roman" w:hAnsi="Calibri" w:cs="Calibri"/>
          <w:b/>
          <w:bCs/>
          <w:color w:val="174E86"/>
          <w:lang w:eastAsia="it-IT"/>
        </w:rPr>
        <w:t xml:space="preserve"> | www.azionecontrolafame.it</w:t>
      </w:r>
    </w:p>
    <w:p w14:paraId="5CA51802" w14:textId="77777777" w:rsidR="00A477F6" w:rsidRPr="005338CF" w:rsidRDefault="00A477F6" w:rsidP="00D763E8">
      <w:pPr>
        <w:spacing w:after="120" w:line="240" w:lineRule="auto"/>
        <w:jc w:val="both"/>
        <w:rPr>
          <w:rFonts w:ascii="Calibri" w:eastAsia="Arial" w:hAnsi="Calibri" w:cs="Calibri"/>
          <w:sz w:val="24"/>
          <w:szCs w:val="24"/>
        </w:rPr>
      </w:pPr>
      <w:r w:rsidRPr="005338CF">
        <w:rPr>
          <w:rFonts w:ascii="Calibri" w:eastAsia="Arial" w:hAnsi="Calibri" w:cs="Calibri"/>
          <w:sz w:val="24"/>
          <w:szCs w:val="24"/>
        </w:rPr>
        <w:t>Azione Contro la Fame è un’organizzazione umanitaria internazionale impegnata a garantire a ogni persona il diritto a una vita libera dalla fame. Specialisti da 46 anni, prevediamo fame e malnutrizione, ne curiamo gli effetti e ne preveniamo le cause. Siamo in prima linea in 56 paesi del mondo per salvare la vita dei bambini malnutriti e rafforzare la resilienza delle famiglie con cibo, acqua, salute e formazione. </w:t>
      </w:r>
    </w:p>
    <w:p w14:paraId="4496E024" w14:textId="77777777" w:rsidR="00A477F6" w:rsidRPr="005338CF" w:rsidRDefault="00A477F6" w:rsidP="00D763E8">
      <w:pPr>
        <w:spacing w:after="120" w:line="240" w:lineRule="auto"/>
        <w:jc w:val="both"/>
        <w:rPr>
          <w:rFonts w:ascii="Calibri" w:eastAsia="Arial" w:hAnsi="Calibri" w:cs="Calibri"/>
          <w:sz w:val="24"/>
          <w:szCs w:val="24"/>
        </w:rPr>
      </w:pPr>
      <w:r w:rsidRPr="005338CF">
        <w:rPr>
          <w:rFonts w:ascii="Calibri" w:eastAsia="Arial" w:hAnsi="Calibri" w:cs="Calibri"/>
          <w:sz w:val="24"/>
          <w:szCs w:val="24"/>
        </w:rPr>
        <w:t>Guidiamo con determinazione la lotta globale contro la fame, introducendo innovazioni che promuovono il progresso, lavorando in collaborazione con le comunità locali e mobilitando persone e governi per realizzare un cambiamento sostenibile. Ogni anno aiutiamo 21 milioni di persone.</w:t>
      </w:r>
    </w:p>
    <w:p w14:paraId="6B218FA1" w14:textId="77777777" w:rsidR="00A477F6" w:rsidRPr="005338CF" w:rsidRDefault="00A477F6" w:rsidP="00A477F6">
      <w:pPr>
        <w:spacing w:after="0"/>
        <w:jc w:val="both"/>
        <w:rPr>
          <w:rFonts w:ascii="Calibri" w:eastAsia="Arial" w:hAnsi="Calibri" w:cs="Calibri"/>
          <w:sz w:val="24"/>
          <w:szCs w:val="24"/>
        </w:rPr>
      </w:pPr>
      <w:r w:rsidRPr="005338CF">
        <w:rPr>
          <w:rFonts w:ascii="Calibri" w:eastAsia="Arial" w:hAnsi="Calibri" w:cs="Calibri"/>
          <w:sz w:val="24"/>
          <w:szCs w:val="24"/>
        </w:rPr>
        <w:t xml:space="preserve"> </w:t>
      </w:r>
    </w:p>
    <w:p w14:paraId="0190096E" w14:textId="77777777" w:rsidR="00A477F6" w:rsidRPr="00D46665" w:rsidRDefault="00A477F6" w:rsidP="00A477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Ufficio Stampa - </w:t>
      </w:r>
      <w:r w:rsidRPr="00D4666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Bovindo</w:t>
      </w:r>
    </w:p>
    <w:p w14:paraId="0DC670D8" w14:textId="77777777" w:rsidR="00A477F6" w:rsidRPr="00D46665" w:rsidRDefault="00A477F6" w:rsidP="00A477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46665">
        <w:rPr>
          <w:rFonts w:ascii="Calibri" w:eastAsia="Times New Roman" w:hAnsi="Calibri" w:cs="Calibri"/>
          <w:color w:val="000000"/>
          <w:sz w:val="24"/>
          <w:szCs w:val="24"/>
        </w:rPr>
        <w:t xml:space="preserve">Edoardo Caprino | </w:t>
      </w:r>
      <w:hyperlink r:id="rId9" w:history="1">
        <w:r w:rsidRPr="00D46665">
          <w:rPr>
            <w:rFonts w:ascii="Calibri" w:eastAsia="Times New Roman" w:hAnsi="Calibri" w:cs="Calibri"/>
            <w:color w:val="467886"/>
            <w:sz w:val="24"/>
            <w:szCs w:val="24"/>
            <w:u w:val="single"/>
          </w:rPr>
          <w:t>e.caprino@bovindo.it</w:t>
        </w:r>
      </w:hyperlink>
    </w:p>
    <w:p w14:paraId="10E3C492" w14:textId="77777777" w:rsidR="00A477F6" w:rsidRPr="00D46665" w:rsidRDefault="00A477F6" w:rsidP="00A477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46665">
        <w:rPr>
          <w:rFonts w:ascii="Calibri" w:eastAsia="Times New Roman" w:hAnsi="Calibri" w:cs="Calibri"/>
          <w:color w:val="000000"/>
          <w:sz w:val="24"/>
          <w:szCs w:val="24"/>
        </w:rPr>
        <w:t xml:space="preserve">Silvia Faraci | </w:t>
      </w:r>
      <w:hyperlink r:id="rId10" w:history="1">
        <w:r w:rsidRPr="00D46665">
          <w:rPr>
            <w:rFonts w:ascii="Calibri" w:eastAsia="Times New Roman" w:hAnsi="Calibri" w:cs="Calibri"/>
            <w:color w:val="467886"/>
            <w:sz w:val="24"/>
            <w:szCs w:val="24"/>
            <w:u w:val="single"/>
          </w:rPr>
          <w:t>s.faraci@bovindo.it</w:t>
        </w:r>
      </w:hyperlink>
      <w:r w:rsidRPr="00D46665">
        <w:rPr>
          <w:rFonts w:ascii="Calibri" w:eastAsia="Times New Roman" w:hAnsi="Calibri" w:cs="Calibri"/>
          <w:color w:val="000000"/>
          <w:sz w:val="24"/>
          <w:szCs w:val="24"/>
        </w:rPr>
        <w:t> | 380 783 3204</w:t>
      </w:r>
    </w:p>
    <w:p w14:paraId="0CF8D990" w14:textId="77777777" w:rsidR="00A477F6" w:rsidRPr="00D46665" w:rsidRDefault="00A477F6" w:rsidP="00A477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4666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1BF3434" w14:textId="77777777" w:rsidR="00A477F6" w:rsidRPr="00D46665" w:rsidRDefault="00A477F6" w:rsidP="00A477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4666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Azione Contro la Fame Italia</w:t>
      </w:r>
    </w:p>
    <w:p w14:paraId="5F428AA4" w14:textId="77777777" w:rsidR="00A477F6" w:rsidRPr="00D46665" w:rsidRDefault="00A477F6" w:rsidP="00A477F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46665">
        <w:rPr>
          <w:rFonts w:ascii="Calibri" w:eastAsia="Times New Roman" w:hAnsi="Calibri" w:cs="Calibri"/>
          <w:color w:val="000000"/>
          <w:sz w:val="24"/>
          <w:szCs w:val="24"/>
        </w:rPr>
        <w:t xml:space="preserve">Giuseppe Leozappa | </w:t>
      </w:r>
      <w:hyperlink r:id="rId11" w:history="1">
        <w:r w:rsidRPr="00D46665">
          <w:rPr>
            <w:rFonts w:ascii="Calibri" w:eastAsia="Times New Roman" w:hAnsi="Calibri" w:cs="Calibri"/>
            <w:color w:val="467886"/>
            <w:sz w:val="24"/>
            <w:szCs w:val="24"/>
            <w:u w:val="single"/>
          </w:rPr>
          <w:t>gleozappa@azionecontrolafame.it</w:t>
        </w:r>
      </w:hyperlink>
      <w:r w:rsidRPr="00D46665">
        <w:rPr>
          <w:rFonts w:ascii="Calibri" w:eastAsia="Times New Roman" w:hAnsi="Calibri" w:cs="Calibri"/>
          <w:color w:val="000000"/>
          <w:sz w:val="24"/>
          <w:szCs w:val="24"/>
        </w:rPr>
        <w:t> | 375 785 1320</w:t>
      </w:r>
    </w:p>
    <w:p w14:paraId="4E3C4559" w14:textId="4CBA5C5B" w:rsidR="004A51FB" w:rsidRPr="00BB4DB2" w:rsidRDefault="004A51FB" w:rsidP="00A477F6">
      <w:pPr>
        <w:spacing w:before="80" w:after="80" w:line="240" w:lineRule="auto"/>
        <w:rPr>
          <w:rFonts w:ascii="Lato Medium" w:hAnsi="Lato Medium"/>
          <w:sz w:val="20"/>
          <w:szCs w:val="20"/>
        </w:rPr>
      </w:pPr>
    </w:p>
    <w:sectPr w:rsidR="004A51FB" w:rsidRPr="00BB4DB2" w:rsidSect="00BA123F">
      <w:headerReference w:type="default" r:id="rId12"/>
      <w:footerReference w:type="default" r:id="rId13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F76B" w14:textId="77777777" w:rsidR="008B72FB" w:rsidRDefault="008B72FB" w:rsidP="004A51FB">
      <w:pPr>
        <w:spacing w:after="0" w:line="240" w:lineRule="auto"/>
      </w:pPr>
      <w:r>
        <w:separator/>
      </w:r>
    </w:p>
  </w:endnote>
  <w:endnote w:type="continuationSeparator" w:id="0">
    <w:p w14:paraId="449E2311" w14:textId="77777777" w:rsidR="008B72FB" w:rsidRDefault="008B72FB" w:rsidP="004A51FB">
      <w:pPr>
        <w:spacing w:after="0" w:line="240" w:lineRule="auto"/>
      </w:pPr>
      <w:r>
        <w:continuationSeparator/>
      </w:r>
    </w:p>
  </w:endnote>
  <w:endnote w:type="continuationNotice" w:id="1">
    <w:p w14:paraId="7320B2C6" w14:textId="77777777" w:rsidR="008B72FB" w:rsidRDefault="008B7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Calibri"/>
    <w:charset w:val="00"/>
    <w:family w:val="auto"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85C3" w14:textId="77777777" w:rsidR="00E821A1" w:rsidRDefault="00E821A1" w:rsidP="00E821A1">
    <w:pPr>
      <w:pStyle w:val="Pidipagina"/>
    </w:pPr>
  </w:p>
  <w:tbl>
    <w:tblPr>
      <w:tblW w:w="1005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048"/>
      <w:gridCol w:w="2502"/>
      <w:gridCol w:w="3509"/>
    </w:tblGrid>
    <w:tr w:rsidR="00E821A1" w14:paraId="14846B80" w14:textId="77777777" w:rsidTr="00E404E4">
      <w:tc>
        <w:tcPr>
          <w:tcW w:w="4049" w:type="dxa"/>
        </w:tcPr>
        <w:p w14:paraId="59450662" w14:textId="77777777" w:rsidR="00E821A1" w:rsidRDefault="00E821A1" w:rsidP="00E821A1">
          <w:pPr>
            <w:tabs>
              <w:tab w:val="center" w:pos="4819"/>
              <w:tab w:val="right" w:pos="9638"/>
            </w:tabs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Fondazione Azione Contro la Fame Italia ETS</w:t>
          </w:r>
          <w:r>
            <w:rPr>
              <w:sz w:val="16"/>
              <w:szCs w:val="16"/>
            </w:rPr>
            <w:br/>
            <w:t>Via Rubens, 3 - 20148 Milano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371CDB34" wp14:editId="691226BA">
                    <wp:simplePos x="0" y="0"/>
                    <wp:positionH relativeFrom="column">
                      <wp:posOffset>-82231</wp:posOffset>
                    </wp:positionH>
                    <wp:positionV relativeFrom="paragraph">
                      <wp:posOffset>19050</wp:posOffset>
                    </wp:positionV>
                    <wp:extent cx="28575" cy="266700"/>
                    <wp:effectExtent l="0" t="0" r="0" b="0"/>
                    <wp:wrapNone/>
                    <wp:docPr id="1409611165" name="Connettore 2 14096111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646650"/>
                              <a:ext cx="0" cy="26670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5FB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9F6386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1409611165" o:spid="_x0000_s1026" type="#_x0000_t32" style="position:absolute;margin-left:-6.45pt;margin-top:1.5pt;width:2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" strokecolor="#005fb6" strokeweight="2.25pt">
                    <v:stroke startarrowwidth="narrow" startarrowlength="short" endarrowwidth="narrow" endarrowlength="short" joinstyle="miter"/>
                  </v:shape>
                </w:pict>
              </mc:Fallback>
            </mc:AlternateContent>
          </w:r>
        </w:p>
      </w:tc>
      <w:tc>
        <w:tcPr>
          <w:tcW w:w="2502" w:type="dxa"/>
        </w:tcPr>
        <w:p w14:paraId="4812CA2C" w14:textId="77777777" w:rsidR="00E821A1" w:rsidRDefault="00E821A1" w:rsidP="00E821A1">
          <w:pPr>
            <w:tabs>
              <w:tab w:val="center" w:pos="4819"/>
              <w:tab w:val="right" w:pos="9638"/>
            </w:tabs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azionecontrolafame.it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hidden="0" allowOverlap="1" wp14:anchorId="7864A501" wp14:editId="481B05BC">
                    <wp:simplePos x="0" y="0"/>
                    <wp:positionH relativeFrom="column">
                      <wp:posOffset>-67626</wp:posOffset>
                    </wp:positionH>
                    <wp:positionV relativeFrom="paragraph">
                      <wp:posOffset>22225</wp:posOffset>
                    </wp:positionV>
                    <wp:extent cx="28575" cy="266700"/>
                    <wp:effectExtent l="0" t="0" r="0" b="0"/>
                    <wp:wrapNone/>
                    <wp:docPr id="1409611163" name="Connettore 2 1409611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646650"/>
                              <a:ext cx="0" cy="26670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5FB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FE340B1" id="Connettore 2 1409611163" o:spid="_x0000_s1026" type="#_x0000_t32" style="position:absolute;margin-left:-5.3pt;margin-top:1.75pt;width:2.2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" strokecolor="#005fb6" strokeweight="2.25pt">
                    <v:stroke startarrowwidth="narrow" startarrowlength="short" endarrowwidth="narrow" endarrowlength="short" joinstyle="miter"/>
                  </v:shape>
                </w:pict>
              </mc:Fallback>
            </mc:AlternateContent>
          </w:r>
        </w:p>
        <w:p w14:paraId="13E2DB65" w14:textId="77777777" w:rsidR="00E821A1" w:rsidRDefault="00E821A1" w:rsidP="00E821A1">
          <w:pPr>
            <w:tabs>
              <w:tab w:val="center" w:pos="4819"/>
              <w:tab w:val="right" w:pos="9638"/>
            </w:tabs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info@azionecontrolafame.it</w:t>
          </w:r>
        </w:p>
      </w:tc>
      <w:tc>
        <w:tcPr>
          <w:tcW w:w="3509" w:type="dxa"/>
        </w:tcPr>
        <w:p w14:paraId="01076A44" w14:textId="30FDAB8A" w:rsidR="00E821A1" w:rsidRDefault="00E821A1" w:rsidP="00E821A1">
          <w:pPr>
            <w:tabs>
              <w:tab w:val="center" w:pos="4819"/>
              <w:tab w:val="right" w:pos="9638"/>
            </w:tabs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Codice fiscale 97690300153</w:t>
          </w:r>
          <w:r>
            <w:rPr>
              <w:sz w:val="16"/>
              <w:szCs w:val="16"/>
            </w:rPr>
            <w:br/>
            <w:t>IBAN: IT98W0306909606100000103078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hidden="0" allowOverlap="1" wp14:anchorId="4FB7C634" wp14:editId="583B889D">
                    <wp:simplePos x="0" y="0"/>
                    <wp:positionH relativeFrom="column">
                      <wp:posOffset>-73976</wp:posOffset>
                    </wp:positionH>
                    <wp:positionV relativeFrom="paragraph">
                      <wp:posOffset>10795</wp:posOffset>
                    </wp:positionV>
                    <wp:extent cx="28575" cy="266700"/>
                    <wp:effectExtent l="0" t="0" r="0" b="0"/>
                    <wp:wrapNone/>
                    <wp:docPr id="1409611164" name="Connettore 2 14096111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5346000" y="3646650"/>
                              <a:ext cx="0" cy="26670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5FB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10E21C3" id="Connettore 2 1409611164" o:spid="_x0000_s1026" type="#_x0000_t32" style="position:absolute;margin-left:-5.8pt;margin-top:.85pt;width:2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" strokecolor="#005fb6" strokeweight="2.25pt">
                    <v:stroke startarrowwidth="narrow" startarrowlength="short" endarrowwidth="narrow" endarrowlength="short" joinstyle="miter"/>
                  </v:shape>
                </w:pict>
              </mc:Fallback>
            </mc:AlternateContent>
          </w:r>
        </w:p>
      </w:tc>
    </w:tr>
  </w:tbl>
  <w:p w14:paraId="31BDCBED" w14:textId="77777777" w:rsidR="00E821A1" w:rsidRPr="00E821A1" w:rsidRDefault="00E821A1" w:rsidP="00E821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8BD5" w14:textId="77777777" w:rsidR="008B72FB" w:rsidRDefault="008B72FB" w:rsidP="004A51FB">
      <w:pPr>
        <w:spacing w:after="0" w:line="240" w:lineRule="auto"/>
      </w:pPr>
      <w:r>
        <w:separator/>
      </w:r>
    </w:p>
  </w:footnote>
  <w:footnote w:type="continuationSeparator" w:id="0">
    <w:p w14:paraId="7D8E4440" w14:textId="77777777" w:rsidR="008B72FB" w:rsidRDefault="008B72FB" w:rsidP="004A51FB">
      <w:pPr>
        <w:spacing w:after="0" w:line="240" w:lineRule="auto"/>
      </w:pPr>
      <w:r>
        <w:continuationSeparator/>
      </w:r>
    </w:p>
  </w:footnote>
  <w:footnote w:type="continuationNotice" w:id="1">
    <w:p w14:paraId="2376CBFB" w14:textId="77777777" w:rsidR="008B72FB" w:rsidRDefault="008B7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1A00" w14:textId="33CF1B82" w:rsidR="00682DA8" w:rsidRDefault="006A4FD3" w:rsidP="0078728E">
    <w:pPr>
      <w:pStyle w:val="Intestazione"/>
      <w:jc w:val="center"/>
    </w:pPr>
    <w:r>
      <w:rPr>
        <w:noProof/>
      </w:rPr>
      <w:drawing>
        <wp:inline distT="0" distB="0" distL="0" distR="0" wp14:anchorId="2B5F1D79" wp14:editId="7AFA7D3A">
          <wp:extent cx="1076419" cy="785495"/>
          <wp:effectExtent l="0" t="0" r="0" b="0"/>
          <wp:docPr id="1409611166" name="image1.png" descr="Immagine che contiene testo, Carattere, Elementi grafici, schermat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Carattere, Elementi grafici, schermata&#10;&#10;Il contenuto generato dall'IA potrebbe non essere corretto."/>
                  <pic:cNvPicPr preferRelativeResize="0"/>
                </pic:nvPicPr>
                <pic:blipFill>
                  <a:blip r:embed="rId1"/>
                  <a:srcRect l="64241"/>
                  <a:stretch>
                    <a:fillRect/>
                  </a:stretch>
                </pic:blipFill>
                <pic:spPr>
                  <a:xfrm>
                    <a:off x="0" y="0"/>
                    <a:ext cx="1076419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AB"/>
    <w:rsid w:val="00000E20"/>
    <w:rsid w:val="0003369A"/>
    <w:rsid w:val="000576C0"/>
    <w:rsid w:val="00075200"/>
    <w:rsid w:val="00084A50"/>
    <w:rsid w:val="000C78F1"/>
    <w:rsid w:val="000E7681"/>
    <w:rsid w:val="00112CC3"/>
    <w:rsid w:val="0014284A"/>
    <w:rsid w:val="001517EA"/>
    <w:rsid w:val="001F5861"/>
    <w:rsid w:val="00231403"/>
    <w:rsid w:val="00247735"/>
    <w:rsid w:val="002528D4"/>
    <w:rsid w:val="002541D4"/>
    <w:rsid w:val="002560D4"/>
    <w:rsid w:val="00267777"/>
    <w:rsid w:val="002824BC"/>
    <w:rsid w:val="00282F4E"/>
    <w:rsid w:val="002A312F"/>
    <w:rsid w:val="002D5A94"/>
    <w:rsid w:val="002F0827"/>
    <w:rsid w:val="002F20DF"/>
    <w:rsid w:val="00384A82"/>
    <w:rsid w:val="003942B7"/>
    <w:rsid w:val="003B7068"/>
    <w:rsid w:val="003F4C42"/>
    <w:rsid w:val="0046216A"/>
    <w:rsid w:val="004A51FB"/>
    <w:rsid w:val="004E693C"/>
    <w:rsid w:val="0054097B"/>
    <w:rsid w:val="00584697"/>
    <w:rsid w:val="005D6C84"/>
    <w:rsid w:val="005F16AF"/>
    <w:rsid w:val="005F31AB"/>
    <w:rsid w:val="00626323"/>
    <w:rsid w:val="00632B3A"/>
    <w:rsid w:val="006417EE"/>
    <w:rsid w:val="006527A3"/>
    <w:rsid w:val="00682DA8"/>
    <w:rsid w:val="006A4FD3"/>
    <w:rsid w:val="006B4DA1"/>
    <w:rsid w:val="006F637E"/>
    <w:rsid w:val="0078728E"/>
    <w:rsid w:val="008A2C4C"/>
    <w:rsid w:val="008B4701"/>
    <w:rsid w:val="008B72FB"/>
    <w:rsid w:val="008C30AF"/>
    <w:rsid w:val="008C63D6"/>
    <w:rsid w:val="008F72A4"/>
    <w:rsid w:val="00920890"/>
    <w:rsid w:val="009A7669"/>
    <w:rsid w:val="009E05F5"/>
    <w:rsid w:val="00A477F6"/>
    <w:rsid w:val="00AA2B01"/>
    <w:rsid w:val="00AF51E5"/>
    <w:rsid w:val="00B145EB"/>
    <w:rsid w:val="00B5643C"/>
    <w:rsid w:val="00B737F8"/>
    <w:rsid w:val="00B770EF"/>
    <w:rsid w:val="00BA123F"/>
    <w:rsid w:val="00BB4DB2"/>
    <w:rsid w:val="00BE2FB4"/>
    <w:rsid w:val="00BE741B"/>
    <w:rsid w:val="00C0139E"/>
    <w:rsid w:val="00C05F20"/>
    <w:rsid w:val="00C17097"/>
    <w:rsid w:val="00C373C4"/>
    <w:rsid w:val="00CA353A"/>
    <w:rsid w:val="00D12085"/>
    <w:rsid w:val="00D763E8"/>
    <w:rsid w:val="00D87507"/>
    <w:rsid w:val="00DB2950"/>
    <w:rsid w:val="00E043D8"/>
    <w:rsid w:val="00E1504E"/>
    <w:rsid w:val="00E22CE8"/>
    <w:rsid w:val="00E821A1"/>
    <w:rsid w:val="00EB728D"/>
    <w:rsid w:val="00EE2134"/>
    <w:rsid w:val="00EE7674"/>
    <w:rsid w:val="00EE7F75"/>
    <w:rsid w:val="00F00232"/>
    <w:rsid w:val="00F02A43"/>
    <w:rsid w:val="00F70F2A"/>
    <w:rsid w:val="00F94FA7"/>
    <w:rsid w:val="00FA6565"/>
    <w:rsid w:val="00FC544E"/>
    <w:rsid w:val="4464A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48E6F"/>
  <w15:chartTrackingRefBased/>
  <w15:docId w15:val="{24A1F139-0D12-4804-BCA1-289DB54D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2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F31A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5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1FB"/>
  </w:style>
  <w:style w:type="paragraph" w:styleId="Pidipagina">
    <w:name w:val="footer"/>
    <w:basedOn w:val="Normale"/>
    <w:link w:val="PidipaginaCarattere"/>
    <w:uiPriority w:val="99"/>
    <w:unhideWhenUsed/>
    <w:rsid w:val="004A51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1FB"/>
  </w:style>
  <w:style w:type="character" w:styleId="Collegamentoipertestuale">
    <w:name w:val="Hyperlink"/>
    <w:basedOn w:val="Carpredefinitoparagrafo"/>
    <w:uiPriority w:val="99"/>
    <w:unhideWhenUsed/>
    <w:rsid w:val="004A51FB"/>
    <w:rPr>
      <w:color w:val="0563C1"/>
      <w:u w:val="single"/>
    </w:rPr>
  </w:style>
  <w:style w:type="paragraph" w:styleId="Revisione">
    <w:name w:val="Revision"/>
    <w:hidden/>
    <w:uiPriority w:val="99"/>
    <w:semiHidden/>
    <w:rsid w:val="00682DA8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682D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leozappa@azionecontrolafam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.faraci@bovindo.it" TargetMode="External"/><Relationship Id="rId4" Type="http://schemas.openxmlformats.org/officeDocument/2006/relationships/styles" Target="styles.xml"/><Relationship Id="rId9" Type="http://schemas.openxmlformats.org/officeDocument/2006/relationships/hyperlink" Target="mailto:e.caprino@bovind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0dfad-4265-4933-ba63-c6260fb3296b">
      <Terms xmlns="http://schemas.microsoft.com/office/infopath/2007/PartnerControls"/>
    </lcf76f155ced4ddcb4097134ff3c332f>
    <TaxCatchAll xmlns="6f4c4462-5583-4955-9b79-1e93df12e3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267E7F3CDE8049BA185416A06BFDF2" ma:contentTypeVersion="14" ma:contentTypeDescription="Creare un nuovo documento." ma:contentTypeScope="" ma:versionID="b9736bd87be8c79f55e97b8fb70978ec">
  <xsd:schema xmlns:xsd="http://www.w3.org/2001/XMLSchema" xmlns:xs="http://www.w3.org/2001/XMLSchema" xmlns:p="http://schemas.microsoft.com/office/2006/metadata/properties" xmlns:ns2="1e90dfad-4265-4933-ba63-c6260fb3296b" xmlns:ns3="6f4c4462-5583-4955-9b79-1e93df12e381" targetNamespace="http://schemas.microsoft.com/office/2006/metadata/properties" ma:root="true" ma:fieldsID="f2a05dcfdecd08c1621d0ac2a926baab" ns2:_="" ns3:_="">
    <xsd:import namespace="1e90dfad-4265-4933-ba63-c6260fb3296b"/>
    <xsd:import namespace="6f4c4462-5583-4955-9b79-1e93df12e38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dfad-4265-4933-ba63-c6260fb329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ad1fab1-114a-48a6-8a98-938fe16d3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4462-5583-4955-9b79-1e93df12e38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849a2c-e364-4abf-a1a1-a4a4a3445892}" ma:internalName="TaxCatchAll" ma:showField="CatchAllData" ma:web="6f4c4462-5583-4955-9b79-1e93df12e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D0F07-8961-4BAD-A101-C96CA35A2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BDCA7-B915-4385-9A16-718CCF12DD96}">
  <ds:schemaRefs>
    <ds:schemaRef ds:uri="http://schemas.microsoft.com/office/2006/metadata/properties"/>
    <ds:schemaRef ds:uri="http://schemas.microsoft.com/office/infopath/2007/PartnerControls"/>
    <ds:schemaRef ds:uri="1e90dfad-4265-4933-ba63-c6260fb3296b"/>
    <ds:schemaRef ds:uri="6f4c4462-5583-4955-9b79-1e93df12e381"/>
  </ds:schemaRefs>
</ds:datastoreItem>
</file>

<file path=customXml/itemProps3.xml><?xml version="1.0" encoding="utf-8"?>
<ds:datastoreItem xmlns:ds="http://schemas.openxmlformats.org/officeDocument/2006/customXml" ds:itemID="{36A9A510-119A-40EF-ABF3-1DB00465CA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Squadroni</dc:creator>
  <cp:keywords/>
  <dc:description/>
  <cp:lastModifiedBy>Giuseppe Leozappa</cp:lastModifiedBy>
  <cp:revision>35</cp:revision>
  <dcterms:created xsi:type="dcterms:W3CDTF">2026-04-30T15:13:00Z</dcterms:created>
  <dcterms:modified xsi:type="dcterms:W3CDTF">2026-04-30T17:42:00Z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0x010100DC267E7F3CDE8049BA185416A06BFDF2</vt:lpwstr>
  </property>
  <property fmtid="{D5CDD505-2E9C-101B-9397-08002B2CF9AE}" pid="3" name="Order">
    <vt:r8>29882300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